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48" w:rsidRPr="00C44048" w:rsidRDefault="00C44048" w:rsidP="00C44048">
      <w:pPr>
        <w:spacing w:line="276" w:lineRule="auto"/>
        <w:rPr>
          <w:rFonts w:ascii="Arial Narrow" w:hAnsi="Arial Narrow"/>
          <w:b/>
          <w:iCs/>
          <w:sz w:val="28"/>
          <w:szCs w:val="28"/>
        </w:rPr>
      </w:pPr>
      <w:bookmarkStart w:id="0" w:name="_GoBack"/>
      <w:r w:rsidRPr="00C44048">
        <w:rPr>
          <w:rFonts w:ascii="Arial Narrow" w:hAnsi="Arial Narrow"/>
          <w:b/>
          <w:iCs/>
          <w:sz w:val="28"/>
          <w:szCs w:val="28"/>
        </w:rPr>
        <w:t>Cérémonie alternative du jour du jour du Souvenir, organisée par le Collectif Échec à la guerre, le 11 novembre 2022</w:t>
      </w:r>
    </w:p>
    <w:p w:rsidR="00C44048" w:rsidRPr="00C44048" w:rsidRDefault="00C44048" w:rsidP="00C44048">
      <w:pPr>
        <w:spacing w:line="276" w:lineRule="auto"/>
        <w:rPr>
          <w:rFonts w:ascii="Arial Narrow" w:hAnsi="Arial Narrow"/>
          <w:b/>
          <w:iCs/>
          <w:sz w:val="28"/>
          <w:szCs w:val="28"/>
        </w:rPr>
      </w:pPr>
    </w:p>
    <w:p w:rsidR="00C44048" w:rsidRPr="00C44048" w:rsidRDefault="00C44048" w:rsidP="00C44048">
      <w:pPr>
        <w:widowControl/>
        <w:suppressAutoHyphens w:val="0"/>
        <w:autoSpaceDE w:val="0"/>
        <w:adjustRightInd w:val="0"/>
        <w:textAlignment w:val="auto"/>
        <w:rPr>
          <w:rFonts w:ascii="Arial Narrow" w:hAnsi="Arial Narrow"/>
          <w:b/>
          <w:iCs/>
          <w:sz w:val="28"/>
          <w:szCs w:val="28"/>
        </w:rPr>
      </w:pPr>
      <w:r w:rsidRPr="00C44048">
        <w:rPr>
          <w:rFonts w:ascii="Arial Narrow" w:hAnsi="Arial Narrow" w:cs="Candara"/>
          <w:b/>
          <w:kern w:val="0"/>
          <w:sz w:val="28"/>
          <w:szCs w:val="28"/>
          <w:lang w:bidi="ar-SA"/>
        </w:rPr>
        <w:t>Se souvenir : six guerres/conflits parmi tant</w:t>
      </w:r>
      <w:r w:rsidR="000B5273">
        <w:rPr>
          <w:rFonts w:ascii="Arial Narrow" w:hAnsi="Arial Narrow" w:cs="Candara"/>
          <w:b/>
          <w:kern w:val="0"/>
          <w:sz w:val="28"/>
          <w:szCs w:val="28"/>
          <w:lang w:bidi="ar-SA"/>
        </w:rPr>
        <w:t xml:space="preserve"> </w:t>
      </w:r>
      <w:r w:rsidRPr="00C44048">
        <w:rPr>
          <w:rFonts w:ascii="Arial Narrow" w:hAnsi="Arial Narrow" w:cs="Candara"/>
          <w:b/>
          <w:kern w:val="0"/>
          <w:sz w:val="28"/>
          <w:szCs w:val="28"/>
          <w:lang w:bidi="ar-SA"/>
        </w:rPr>
        <w:t>d’autres</w:t>
      </w:r>
    </w:p>
    <w:p w:rsidR="0065374D" w:rsidRPr="00C44048" w:rsidRDefault="0065374D">
      <w:pPr>
        <w:pStyle w:val="Standard"/>
        <w:jc w:val="center"/>
        <w:rPr>
          <w:rFonts w:ascii="Arial Narrow" w:hAnsi="Arial Narrow"/>
        </w:rPr>
      </w:pPr>
    </w:p>
    <w:p w:rsidR="00195ADD" w:rsidRPr="00C44048" w:rsidRDefault="00195ADD">
      <w:pPr>
        <w:pStyle w:val="Standard"/>
        <w:rPr>
          <w:rFonts w:ascii="Arial Narrow" w:hAnsi="Arial Narrow"/>
        </w:rPr>
      </w:pPr>
      <w:r w:rsidRPr="00C44048">
        <w:rPr>
          <w:rFonts w:ascii="Arial Narrow" w:hAnsi="Arial Narrow"/>
        </w:rPr>
        <w:t xml:space="preserve">Jean </w:t>
      </w:r>
      <w:proofErr w:type="spellStart"/>
      <w:r w:rsidRPr="00C44048">
        <w:rPr>
          <w:rFonts w:ascii="Arial Narrow" w:hAnsi="Arial Narrow"/>
        </w:rPr>
        <w:t>Baillargeon</w:t>
      </w:r>
      <w:proofErr w:type="spellEnd"/>
      <w:r w:rsidR="00BC6ABB" w:rsidRPr="00C44048">
        <w:rPr>
          <w:rFonts w:ascii="Arial Narrow" w:hAnsi="Arial Narrow"/>
        </w:rPr>
        <w:t> :</w:t>
      </w:r>
      <w:r w:rsidRPr="00C44048">
        <w:rPr>
          <w:rFonts w:ascii="Arial Narrow" w:hAnsi="Arial Narrow"/>
        </w:rPr>
        <w:t xml:space="preserve"> « </w:t>
      </w:r>
      <w:r w:rsidR="00BC6ABB" w:rsidRPr="00C44048">
        <w:rPr>
          <w:rFonts w:ascii="Arial Narrow" w:hAnsi="Arial Narrow"/>
        </w:rPr>
        <w:t>Se souvenir n'est pas toujours facile. Se souvenir des guerres il est possible</w:t>
      </w:r>
      <w:r w:rsidR="00BC6ABB" w:rsidRPr="00C44048">
        <w:rPr>
          <w:rFonts w:ascii="Arial Narrow" w:hAnsi="Arial Narrow"/>
        </w:rPr>
        <w:t xml:space="preserve"> de le faire dans nos livres d'histoire. Se souvenir de toutes les victimes de guerre est un pari plus ambitieux. Parfois selon la source, les évaluations sont très variables. Parfois on nous parle de morts directes et indirectes. Les guerres engendrent de</w:t>
      </w:r>
      <w:r w:rsidR="00BC6ABB" w:rsidRPr="00C44048">
        <w:rPr>
          <w:rFonts w:ascii="Arial Narrow" w:hAnsi="Arial Narrow"/>
        </w:rPr>
        <w:t>s famines, des épidémies, des pénuries de médicaments essentiels. Les morts indirectes, ce sont celles qui découlent de ces « effets collatéraux » des guerres. Les chiffres donnés ici, mis à part la première présentation, nous donne les morts directes, mai</w:t>
      </w:r>
      <w:r w:rsidR="00BC6ABB" w:rsidRPr="00C44048">
        <w:rPr>
          <w:rFonts w:ascii="Arial Narrow" w:hAnsi="Arial Narrow"/>
        </w:rPr>
        <w:t xml:space="preserve">s on ne doit pas pour autant oublier les morts indirectes, les </w:t>
      </w:r>
      <w:proofErr w:type="spellStart"/>
      <w:r w:rsidR="00BC6ABB" w:rsidRPr="00C44048">
        <w:rPr>
          <w:rFonts w:ascii="Arial Narrow" w:hAnsi="Arial Narrow"/>
        </w:rPr>
        <w:t>blessé.e.s</w:t>
      </w:r>
      <w:proofErr w:type="spellEnd"/>
      <w:r w:rsidR="00BC6ABB" w:rsidRPr="00C44048">
        <w:rPr>
          <w:rFonts w:ascii="Arial Narrow" w:hAnsi="Arial Narrow"/>
        </w:rPr>
        <w:t xml:space="preserve">, les </w:t>
      </w:r>
      <w:proofErr w:type="spellStart"/>
      <w:r w:rsidR="00BC6ABB" w:rsidRPr="00C44048">
        <w:rPr>
          <w:rFonts w:ascii="Arial Narrow" w:hAnsi="Arial Narrow"/>
        </w:rPr>
        <w:t>violé.e.s</w:t>
      </w:r>
      <w:proofErr w:type="spellEnd"/>
      <w:r w:rsidR="00BC6ABB" w:rsidRPr="00C44048">
        <w:rPr>
          <w:rFonts w:ascii="Arial Narrow" w:hAnsi="Arial Narrow"/>
        </w:rPr>
        <w:t xml:space="preserve">, les </w:t>
      </w:r>
      <w:proofErr w:type="spellStart"/>
      <w:r w:rsidR="00BC6ABB" w:rsidRPr="00C44048">
        <w:rPr>
          <w:rFonts w:ascii="Arial Narrow" w:hAnsi="Arial Narrow"/>
        </w:rPr>
        <w:t>torturé.e.s</w:t>
      </w:r>
      <w:proofErr w:type="spellEnd"/>
      <w:r w:rsidR="00BC6ABB" w:rsidRPr="00C44048">
        <w:rPr>
          <w:rFonts w:ascii="Arial Narrow" w:hAnsi="Arial Narrow"/>
        </w:rPr>
        <w:t xml:space="preserve"> et les </w:t>
      </w:r>
      <w:proofErr w:type="spellStart"/>
      <w:r w:rsidR="00BC6ABB" w:rsidRPr="00C44048">
        <w:rPr>
          <w:rFonts w:ascii="Arial Narrow" w:hAnsi="Arial Narrow"/>
        </w:rPr>
        <w:t>déplacé.e.s</w:t>
      </w:r>
      <w:proofErr w:type="spellEnd"/>
      <w:r w:rsidR="00BC6ABB" w:rsidRPr="00C44048">
        <w:rPr>
          <w:rFonts w:ascii="Arial Narrow" w:hAnsi="Arial Narrow"/>
        </w:rPr>
        <w:t xml:space="preserve">. </w:t>
      </w:r>
    </w:p>
    <w:p w:rsidR="00195ADD" w:rsidRPr="00C44048" w:rsidRDefault="00195ADD">
      <w:pPr>
        <w:pStyle w:val="Standard"/>
        <w:rPr>
          <w:rFonts w:ascii="Arial Narrow" w:hAnsi="Arial Narrow"/>
        </w:rPr>
      </w:pPr>
    </w:p>
    <w:p w:rsidR="0065374D" w:rsidRPr="00C44048" w:rsidRDefault="00BC6ABB">
      <w:pPr>
        <w:pStyle w:val="Standard"/>
        <w:rPr>
          <w:rFonts w:ascii="Arial Narrow" w:hAnsi="Arial Narrow"/>
        </w:rPr>
      </w:pPr>
      <w:r w:rsidRPr="00C44048">
        <w:rPr>
          <w:rFonts w:ascii="Arial Narrow" w:hAnsi="Arial Narrow"/>
        </w:rPr>
        <w:t>Nos sources principales furent :</w:t>
      </w:r>
    </w:p>
    <w:p w:rsidR="0065374D" w:rsidRPr="00C44048" w:rsidRDefault="0065374D">
      <w:pPr>
        <w:pStyle w:val="Standard"/>
        <w:rPr>
          <w:rFonts w:ascii="Arial Narrow" w:hAnsi="Arial Narrow"/>
        </w:rPr>
      </w:pPr>
    </w:p>
    <w:p w:rsidR="0065374D" w:rsidRPr="00C44048" w:rsidRDefault="00BC6ABB" w:rsidP="00195ADD">
      <w:pPr>
        <w:pStyle w:val="Standard"/>
        <w:numPr>
          <w:ilvl w:val="0"/>
          <w:numId w:val="7"/>
        </w:numPr>
        <w:rPr>
          <w:rFonts w:ascii="Arial Narrow" w:hAnsi="Arial Narrow"/>
        </w:rPr>
      </w:pPr>
      <w:r w:rsidRPr="00C44048">
        <w:rPr>
          <w:rFonts w:ascii="Arial Narrow" w:hAnsi="Arial Narrow"/>
        </w:rPr>
        <w:t>Le Bureau des Nations Unies pour la coordination des affaires humanitaires</w:t>
      </w:r>
    </w:p>
    <w:p w:rsidR="0065374D" w:rsidRPr="00C44048" w:rsidRDefault="00BC6ABB" w:rsidP="00195ADD">
      <w:pPr>
        <w:pStyle w:val="Standard"/>
        <w:numPr>
          <w:ilvl w:val="0"/>
          <w:numId w:val="7"/>
        </w:numPr>
        <w:rPr>
          <w:rFonts w:ascii="Arial Narrow" w:hAnsi="Arial Narrow"/>
        </w:rPr>
      </w:pPr>
      <w:r w:rsidRPr="00C44048">
        <w:rPr>
          <w:rFonts w:ascii="Arial Narrow" w:hAnsi="Arial Narrow"/>
        </w:rPr>
        <w:t>La Croix-Rouge Int</w:t>
      </w:r>
      <w:r w:rsidRPr="00C44048">
        <w:rPr>
          <w:rFonts w:ascii="Arial Narrow" w:hAnsi="Arial Narrow"/>
        </w:rPr>
        <w:t>ernationale</w:t>
      </w:r>
    </w:p>
    <w:p w:rsidR="0065374D" w:rsidRPr="00C44048" w:rsidRDefault="00BC6ABB" w:rsidP="00195ADD">
      <w:pPr>
        <w:pStyle w:val="Standard"/>
        <w:numPr>
          <w:ilvl w:val="0"/>
          <w:numId w:val="7"/>
        </w:numPr>
        <w:rPr>
          <w:rFonts w:ascii="Arial Narrow" w:hAnsi="Arial Narrow"/>
        </w:rPr>
      </w:pPr>
      <w:r w:rsidRPr="00C44048">
        <w:rPr>
          <w:rFonts w:ascii="Arial Narrow" w:hAnsi="Arial Narrow"/>
        </w:rPr>
        <w:t xml:space="preserve">Le </w:t>
      </w:r>
      <w:proofErr w:type="spellStart"/>
      <w:r w:rsidRPr="00C44048">
        <w:rPr>
          <w:rFonts w:ascii="Arial Narrow" w:hAnsi="Arial Narrow"/>
        </w:rPr>
        <w:t>Haut Commissariat</w:t>
      </w:r>
      <w:proofErr w:type="spellEnd"/>
      <w:r w:rsidRPr="00C44048">
        <w:rPr>
          <w:rFonts w:ascii="Arial Narrow" w:hAnsi="Arial Narrow"/>
        </w:rPr>
        <w:t xml:space="preserve"> aux réfugiés des Nations Unies</w:t>
      </w:r>
    </w:p>
    <w:p w:rsidR="0065374D" w:rsidRPr="00C44048" w:rsidRDefault="00BC6ABB" w:rsidP="00195ADD">
      <w:pPr>
        <w:pStyle w:val="Standard"/>
        <w:numPr>
          <w:ilvl w:val="0"/>
          <w:numId w:val="7"/>
        </w:numPr>
        <w:rPr>
          <w:rFonts w:ascii="Arial Narrow" w:hAnsi="Arial Narrow"/>
        </w:rPr>
      </w:pPr>
      <w:r w:rsidRPr="00C44048">
        <w:rPr>
          <w:rFonts w:ascii="Arial Narrow" w:hAnsi="Arial Narrow"/>
        </w:rPr>
        <w:t xml:space="preserve">Le </w:t>
      </w:r>
      <w:proofErr w:type="spellStart"/>
      <w:r w:rsidRPr="00C44048">
        <w:rPr>
          <w:rFonts w:ascii="Arial Narrow" w:hAnsi="Arial Narrow"/>
        </w:rPr>
        <w:t>Haut Commissariat</w:t>
      </w:r>
      <w:proofErr w:type="spellEnd"/>
      <w:r w:rsidRPr="00C44048">
        <w:rPr>
          <w:rFonts w:ascii="Arial Narrow" w:hAnsi="Arial Narrow"/>
        </w:rPr>
        <w:t xml:space="preserve"> aux droits de l'homme des Nations Unies</w:t>
      </w:r>
    </w:p>
    <w:p w:rsidR="0065374D" w:rsidRPr="00C44048" w:rsidRDefault="00BC6ABB" w:rsidP="00195ADD">
      <w:pPr>
        <w:pStyle w:val="Standard"/>
        <w:numPr>
          <w:ilvl w:val="0"/>
          <w:numId w:val="7"/>
        </w:numPr>
        <w:rPr>
          <w:rFonts w:ascii="Arial Narrow" w:hAnsi="Arial Narrow"/>
        </w:rPr>
      </w:pPr>
      <w:r w:rsidRPr="00C44048">
        <w:rPr>
          <w:rFonts w:ascii="Arial Narrow" w:hAnsi="Arial Narrow"/>
        </w:rPr>
        <w:t>L'institut néerlandais des relations internationales et l'Université Cornell</w:t>
      </w:r>
    </w:p>
    <w:p w:rsidR="0065374D" w:rsidRPr="00C44048" w:rsidRDefault="00BC6ABB" w:rsidP="00195ADD">
      <w:pPr>
        <w:pStyle w:val="Standard"/>
        <w:numPr>
          <w:ilvl w:val="0"/>
          <w:numId w:val="7"/>
        </w:numPr>
        <w:rPr>
          <w:rFonts w:ascii="Arial Narrow" w:hAnsi="Arial Narrow"/>
        </w:rPr>
      </w:pPr>
      <w:r w:rsidRPr="00C44048">
        <w:rPr>
          <w:rFonts w:ascii="Arial Narrow" w:hAnsi="Arial Narrow"/>
        </w:rPr>
        <w:t>L'Office de secours et de travaux des Nations Unie</w:t>
      </w:r>
      <w:r w:rsidRPr="00C44048">
        <w:rPr>
          <w:rFonts w:ascii="Arial Narrow" w:hAnsi="Arial Narrow"/>
        </w:rPr>
        <w:t xml:space="preserve">s pour les réfugiés de Palestine dans le </w:t>
      </w:r>
      <w:proofErr w:type="spellStart"/>
      <w:r w:rsidRPr="00C44048">
        <w:rPr>
          <w:rFonts w:ascii="Arial Narrow" w:hAnsi="Arial Narrow"/>
        </w:rPr>
        <w:t>proche-Orient</w:t>
      </w:r>
      <w:proofErr w:type="spellEnd"/>
    </w:p>
    <w:p w:rsidR="0065374D" w:rsidRPr="00C44048" w:rsidRDefault="00BC6ABB" w:rsidP="00195ADD">
      <w:pPr>
        <w:pStyle w:val="Standard"/>
        <w:numPr>
          <w:ilvl w:val="0"/>
          <w:numId w:val="7"/>
        </w:numPr>
        <w:rPr>
          <w:rFonts w:ascii="Arial Narrow" w:hAnsi="Arial Narrow"/>
        </w:rPr>
      </w:pPr>
      <w:r w:rsidRPr="00C44048">
        <w:rPr>
          <w:rFonts w:ascii="Arial Narrow" w:hAnsi="Arial Narrow"/>
        </w:rPr>
        <w:t>Oxfam International</w:t>
      </w:r>
    </w:p>
    <w:p w:rsidR="0065374D" w:rsidRPr="00C44048" w:rsidRDefault="00BC6ABB" w:rsidP="00195ADD">
      <w:pPr>
        <w:pStyle w:val="Standard"/>
        <w:numPr>
          <w:ilvl w:val="0"/>
          <w:numId w:val="7"/>
        </w:numPr>
        <w:rPr>
          <w:rFonts w:ascii="Arial Narrow" w:hAnsi="Arial Narrow"/>
        </w:rPr>
      </w:pPr>
      <w:r w:rsidRPr="00C44048">
        <w:rPr>
          <w:rFonts w:ascii="Arial Narrow" w:hAnsi="Arial Narrow"/>
        </w:rPr>
        <w:t xml:space="preserve">Le Watson Institute de la Brown </w:t>
      </w:r>
      <w:proofErr w:type="spellStart"/>
      <w:r w:rsidRPr="00C44048">
        <w:rPr>
          <w:rFonts w:ascii="Arial Narrow" w:hAnsi="Arial Narrow"/>
        </w:rPr>
        <w:t>University</w:t>
      </w:r>
      <w:proofErr w:type="spellEnd"/>
      <w:r w:rsidRPr="00C44048">
        <w:rPr>
          <w:rFonts w:ascii="Arial Narrow" w:hAnsi="Arial Narrow"/>
        </w:rPr>
        <w:t xml:space="preserve"> (R.I.-USA)- Projet </w:t>
      </w:r>
      <w:proofErr w:type="spellStart"/>
      <w:r w:rsidRPr="00C44048">
        <w:rPr>
          <w:rFonts w:ascii="Arial Narrow" w:hAnsi="Arial Narrow"/>
        </w:rPr>
        <w:t>Cost</w:t>
      </w:r>
      <w:proofErr w:type="spellEnd"/>
      <w:r w:rsidRPr="00C44048">
        <w:rPr>
          <w:rFonts w:ascii="Arial Narrow" w:hAnsi="Arial Narrow"/>
        </w:rPr>
        <w:t xml:space="preserve"> of </w:t>
      </w:r>
      <w:proofErr w:type="spellStart"/>
      <w:r w:rsidRPr="00C44048">
        <w:rPr>
          <w:rFonts w:ascii="Arial Narrow" w:hAnsi="Arial Narrow"/>
        </w:rPr>
        <w:t>war</w:t>
      </w:r>
      <w:proofErr w:type="spellEnd"/>
      <w:r w:rsidR="00195ADD" w:rsidRPr="00C44048">
        <w:rPr>
          <w:rFonts w:ascii="Arial Narrow" w:hAnsi="Arial Narrow"/>
        </w:rPr>
        <w:t xml:space="preserve"> : </w:t>
      </w:r>
      <w:hyperlink r:id="rId8" w:history="1">
        <w:r w:rsidRPr="00C44048">
          <w:rPr>
            <w:rFonts w:ascii="Arial Narrow" w:hAnsi="Arial Narrow"/>
          </w:rPr>
          <w:t>https://watson.brown.edu/costsofwar/figures/2021/WarDeathToll</w:t>
        </w:r>
      </w:hyperlink>
    </w:p>
    <w:p w:rsidR="0065374D" w:rsidRPr="00C44048" w:rsidRDefault="00BC6ABB" w:rsidP="00195ADD">
      <w:pPr>
        <w:pStyle w:val="Standard"/>
        <w:numPr>
          <w:ilvl w:val="0"/>
          <w:numId w:val="7"/>
        </w:numPr>
        <w:rPr>
          <w:rFonts w:ascii="Arial Narrow" w:hAnsi="Arial Narrow"/>
        </w:rPr>
      </w:pPr>
      <w:hyperlink r:id="rId9" w:history="1">
        <w:r w:rsidRPr="00C44048">
          <w:rPr>
            <w:rFonts w:ascii="Arial Narrow" w:hAnsi="Arial Narrow"/>
          </w:rPr>
          <w:t>https://fr.wikipedia.org/wiki/Liste_des_guerres_contemporaines</w:t>
        </w:r>
      </w:hyperlink>
    </w:p>
    <w:p w:rsidR="0065374D" w:rsidRPr="00C44048" w:rsidRDefault="00BC6ABB" w:rsidP="00195ADD">
      <w:pPr>
        <w:pStyle w:val="Standard"/>
        <w:numPr>
          <w:ilvl w:val="0"/>
          <w:numId w:val="7"/>
        </w:numPr>
        <w:rPr>
          <w:rFonts w:ascii="Arial Narrow" w:hAnsi="Arial Narrow"/>
        </w:rPr>
      </w:pPr>
      <w:hyperlink r:id="rId10" w:history="1">
        <w:r w:rsidRPr="00C44048">
          <w:rPr>
            <w:rFonts w:ascii="Arial Narrow" w:hAnsi="Arial Narrow"/>
          </w:rPr>
          <w:t>https://plus.wikimonde.com/wiki/Liste_des_guerres_les_plus_meurtri</w:t>
        </w:r>
      </w:hyperlink>
      <w:hyperlink r:id="rId11" w:history="1">
        <w:r w:rsidRPr="00C44048">
          <w:rPr>
            <w:rFonts w:ascii="Arial Narrow" w:hAnsi="Arial Narrow"/>
          </w:rPr>
          <w:t>%C3%A8res</w:t>
        </w:r>
      </w:hyperlink>
    </w:p>
    <w:p w:rsidR="0065374D" w:rsidRPr="00C44048" w:rsidRDefault="0065374D">
      <w:pPr>
        <w:pStyle w:val="Standard"/>
        <w:rPr>
          <w:rFonts w:ascii="Arial Narrow" w:hAnsi="Arial Narrow"/>
        </w:rPr>
      </w:pPr>
    </w:p>
    <w:p w:rsidR="0065374D" w:rsidRPr="00C44048" w:rsidRDefault="00BC6ABB">
      <w:pPr>
        <w:pStyle w:val="Standard"/>
        <w:rPr>
          <w:rFonts w:ascii="Arial Narrow" w:hAnsi="Arial Narrow"/>
        </w:rPr>
      </w:pPr>
      <w:r w:rsidRPr="00C44048">
        <w:rPr>
          <w:rFonts w:ascii="Arial Narrow" w:hAnsi="Arial Narrow"/>
        </w:rPr>
        <w:t>Cet après-midi donc,</w:t>
      </w:r>
      <w:r w:rsidRPr="00C44048">
        <w:rPr>
          <w:rFonts w:ascii="Arial Narrow" w:hAnsi="Arial Narrow"/>
        </w:rPr>
        <w:t xml:space="preserve"> </w:t>
      </w:r>
      <w:r w:rsidRPr="00C44048">
        <w:rPr>
          <w:rFonts w:ascii="Arial Narrow" w:hAnsi="Arial Narrow"/>
          <w:b/>
          <w:bCs/>
        </w:rPr>
        <w:t>Ayons en mémoire</w:t>
      </w:r>
      <w:r w:rsidR="00195ADD" w:rsidRPr="00C44048">
        <w:rPr>
          <w:rFonts w:ascii="Arial Narrow" w:hAnsi="Arial Narrow"/>
        </w:rPr>
        <w:t> »</w:t>
      </w:r>
    </w:p>
    <w:p w:rsidR="0065374D" w:rsidRPr="00C44048" w:rsidRDefault="0065374D">
      <w:pPr>
        <w:pStyle w:val="Standard"/>
        <w:rPr>
          <w:rFonts w:ascii="Arial Narrow" w:hAnsi="Arial Narrow"/>
        </w:rPr>
      </w:pPr>
    </w:p>
    <w:p w:rsidR="0065374D" w:rsidRPr="00C44048" w:rsidRDefault="00BC6ABB">
      <w:pPr>
        <w:pStyle w:val="Standard"/>
        <w:rPr>
          <w:rFonts w:ascii="Arial Narrow" w:hAnsi="Arial Narrow"/>
          <w:b/>
          <w:bCs/>
        </w:rPr>
      </w:pPr>
      <w:r w:rsidRPr="00C44048">
        <w:rPr>
          <w:rFonts w:ascii="Arial Narrow" w:hAnsi="Arial Narrow"/>
          <w:b/>
          <w:bCs/>
        </w:rPr>
        <w:t>1ère chandelle</w:t>
      </w:r>
      <w:r w:rsidR="00195ADD" w:rsidRPr="00C44048">
        <w:rPr>
          <w:rFonts w:ascii="Arial Narrow" w:hAnsi="Arial Narrow"/>
          <w:b/>
          <w:bCs/>
        </w:rPr>
        <w:t xml:space="preserve"> –</w:t>
      </w:r>
      <w:r w:rsidRPr="00C44048">
        <w:rPr>
          <w:rFonts w:ascii="Arial Narrow" w:hAnsi="Arial Narrow"/>
          <w:b/>
          <w:bCs/>
        </w:rPr>
        <w:t xml:space="preserve"> </w:t>
      </w:r>
      <w:r w:rsidR="00195ADD" w:rsidRPr="00C44048">
        <w:rPr>
          <w:rFonts w:ascii="Arial Narrow" w:hAnsi="Arial Narrow"/>
          <w:b/>
          <w:bCs/>
        </w:rPr>
        <w:t xml:space="preserve">Lecture par </w:t>
      </w:r>
      <w:r w:rsidRPr="00C44048">
        <w:rPr>
          <w:rFonts w:ascii="Arial Narrow" w:hAnsi="Arial Narrow"/>
          <w:b/>
          <w:bCs/>
        </w:rPr>
        <w:t>Dominique</w:t>
      </w:r>
      <w:r w:rsidR="00195ADD" w:rsidRPr="00C44048">
        <w:rPr>
          <w:rFonts w:ascii="Arial Narrow" w:hAnsi="Arial Narrow"/>
          <w:b/>
          <w:bCs/>
        </w:rPr>
        <w:t xml:space="preserve"> </w:t>
      </w:r>
      <w:proofErr w:type="spellStart"/>
      <w:r w:rsidR="00195ADD" w:rsidRPr="00C44048">
        <w:rPr>
          <w:rFonts w:ascii="Arial Narrow" w:hAnsi="Arial Narrow"/>
          <w:b/>
          <w:bCs/>
        </w:rPr>
        <w:t>Peschard</w:t>
      </w:r>
      <w:proofErr w:type="spellEnd"/>
    </w:p>
    <w:p w:rsidR="0065374D" w:rsidRPr="00C44048" w:rsidRDefault="00195ADD">
      <w:pPr>
        <w:pStyle w:val="Standard"/>
        <w:numPr>
          <w:ilvl w:val="0"/>
          <w:numId w:val="1"/>
        </w:numPr>
        <w:rPr>
          <w:rFonts w:ascii="Arial Narrow" w:hAnsi="Arial Narrow"/>
        </w:rPr>
      </w:pPr>
      <w:r w:rsidRPr="00C44048">
        <w:rPr>
          <w:rFonts w:ascii="Arial Narrow" w:hAnsi="Arial Narrow"/>
        </w:rPr>
        <w:t>« </w:t>
      </w:r>
      <w:r w:rsidR="00BC6ABB" w:rsidRPr="00C44048">
        <w:rPr>
          <w:rFonts w:ascii="Arial Narrow" w:hAnsi="Arial Narrow"/>
        </w:rPr>
        <w:t>Les 230 millions de morts directs et indirects dans les guerres du XXe siècle</w:t>
      </w:r>
    </w:p>
    <w:p w:rsidR="0065374D" w:rsidRPr="00C44048" w:rsidRDefault="00BC6ABB">
      <w:pPr>
        <w:pStyle w:val="Standard"/>
        <w:numPr>
          <w:ilvl w:val="0"/>
          <w:numId w:val="1"/>
        </w:numPr>
        <w:rPr>
          <w:rFonts w:ascii="Arial Narrow" w:hAnsi="Arial Narrow"/>
        </w:rPr>
      </w:pPr>
      <w:r w:rsidRPr="00C44048">
        <w:rPr>
          <w:rFonts w:ascii="Arial Narrow" w:hAnsi="Arial Narrow"/>
        </w:rPr>
        <w:t xml:space="preserve">Parmi celles-ci, les plus connues, la Première Guerre mondiale (1914-1918), la Deuxième Guerre mondiale (1939-1945), la guerre de Corée </w:t>
      </w:r>
      <w:proofErr w:type="gramStart"/>
      <w:r w:rsidRPr="00C44048">
        <w:rPr>
          <w:rFonts w:ascii="Arial Narrow" w:hAnsi="Arial Narrow"/>
        </w:rPr>
        <w:t xml:space="preserve">( </w:t>
      </w:r>
      <w:r w:rsidRPr="00C44048">
        <w:rPr>
          <w:rFonts w:ascii="Arial Narrow" w:hAnsi="Arial Narrow"/>
        </w:rPr>
        <w:t>1950</w:t>
      </w:r>
      <w:proofErr w:type="gramEnd"/>
      <w:r w:rsidRPr="00C44048">
        <w:rPr>
          <w:rFonts w:ascii="Arial Narrow" w:hAnsi="Arial Narrow"/>
        </w:rPr>
        <w:t>-1953), la guerre du Vietnam.(1955-1975) et la première guerre du Golfe(1990-1991)</w:t>
      </w:r>
      <w:r w:rsidR="00195ADD" w:rsidRPr="00C44048">
        <w:rPr>
          <w:rFonts w:ascii="Arial Narrow" w:hAnsi="Arial Narrow"/>
        </w:rPr>
        <w:t> »</w:t>
      </w:r>
    </w:p>
    <w:p w:rsidR="0065374D" w:rsidRPr="00C44048" w:rsidRDefault="0065374D">
      <w:pPr>
        <w:pStyle w:val="Standard"/>
        <w:rPr>
          <w:rFonts w:ascii="Arial Narrow" w:hAnsi="Arial Narrow"/>
          <w:i/>
          <w:iCs/>
        </w:rPr>
      </w:pPr>
    </w:p>
    <w:p w:rsidR="00195ADD" w:rsidRPr="00C44048" w:rsidRDefault="00195ADD" w:rsidP="00195ADD">
      <w:pPr>
        <w:pStyle w:val="Standard"/>
        <w:rPr>
          <w:rFonts w:ascii="Arial Narrow" w:hAnsi="Arial Narrow"/>
        </w:rPr>
      </w:pPr>
      <w:r w:rsidRPr="00C44048">
        <w:rPr>
          <w:rFonts w:ascii="Arial Narrow" w:hAnsi="Arial Narrow"/>
        </w:rPr>
        <w:t xml:space="preserve">Jean </w:t>
      </w:r>
      <w:proofErr w:type="spellStart"/>
      <w:r w:rsidRPr="00C44048">
        <w:rPr>
          <w:rFonts w:ascii="Arial Narrow" w:hAnsi="Arial Narrow"/>
        </w:rPr>
        <w:t>Baillargeon</w:t>
      </w:r>
      <w:proofErr w:type="spellEnd"/>
      <w:r w:rsidRPr="00C44048">
        <w:rPr>
          <w:rFonts w:ascii="Arial Narrow" w:hAnsi="Arial Narrow"/>
        </w:rPr>
        <w:t> : « Ayons en mémoire »</w:t>
      </w:r>
    </w:p>
    <w:p w:rsidR="0065374D" w:rsidRPr="00C44048" w:rsidRDefault="0065374D">
      <w:pPr>
        <w:pStyle w:val="Standard"/>
        <w:rPr>
          <w:rFonts w:ascii="Arial Narrow" w:hAnsi="Arial Narrow"/>
        </w:rPr>
      </w:pPr>
    </w:p>
    <w:p w:rsidR="0065374D" w:rsidRPr="00C44048" w:rsidRDefault="00BC6ABB">
      <w:pPr>
        <w:pStyle w:val="Standard"/>
        <w:rPr>
          <w:rFonts w:ascii="Arial Narrow" w:hAnsi="Arial Narrow"/>
          <w:b/>
          <w:bCs/>
        </w:rPr>
      </w:pPr>
      <w:r w:rsidRPr="00C44048">
        <w:rPr>
          <w:rFonts w:ascii="Arial Narrow" w:hAnsi="Arial Narrow"/>
          <w:b/>
          <w:bCs/>
        </w:rPr>
        <w:t>2e chandelle</w:t>
      </w:r>
      <w:r w:rsidR="00195ADD" w:rsidRPr="00C44048">
        <w:rPr>
          <w:rFonts w:ascii="Arial Narrow" w:hAnsi="Arial Narrow"/>
          <w:b/>
          <w:bCs/>
        </w:rPr>
        <w:t xml:space="preserve">– Lecture par </w:t>
      </w:r>
      <w:r w:rsidRPr="00C44048">
        <w:rPr>
          <w:rFonts w:ascii="Arial Narrow" w:hAnsi="Arial Narrow"/>
          <w:b/>
          <w:bCs/>
        </w:rPr>
        <w:t>Amélie Nguyen</w:t>
      </w:r>
    </w:p>
    <w:p w:rsidR="0065374D" w:rsidRPr="00C44048" w:rsidRDefault="00195ADD">
      <w:pPr>
        <w:pStyle w:val="Standard"/>
        <w:numPr>
          <w:ilvl w:val="0"/>
          <w:numId w:val="2"/>
        </w:numPr>
        <w:rPr>
          <w:rFonts w:ascii="Arial Narrow" w:hAnsi="Arial Narrow"/>
        </w:rPr>
      </w:pPr>
      <w:r w:rsidRPr="00C44048">
        <w:rPr>
          <w:rFonts w:ascii="Arial Narrow" w:hAnsi="Arial Narrow"/>
        </w:rPr>
        <w:t>« </w:t>
      </w:r>
      <w:r w:rsidR="00BC6ABB" w:rsidRPr="00C44048">
        <w:rPr>
          <w:rFonts w:ascii="Arial Narrow" w:hAnsi="Arial Narrow"/>
        </w:rPr>
        <w:t>Les 176 000 morts dans le conflit israélo-palestinien qui perdure depuis 74 ans.</w:t>
      </w:r>
    </w:p>
    <w:p w:rsidR="0065374D" w:rsidRPr="00C44048" w:rsidRDefault="00BC6ABB">
      <w:pPr>
        <w:pStyle w:val="Standard"/>
        <w:numPr>
          <w:ilvl w:val="0"/>
          <w:numId w:val="2"/>
        </w:numPr>
        <w:rPr>
          <w:rFonts w:ascii="Arial Narrow" w:hAnsi="Arial Narrow"/>
        </w:rPr>
      </w:pPr>
      <w:r w:rsidRPr="00C44048">
        <w:rPr>
          <w:rFonts w:ascii="Arial Narrow" w:hAnsi="Arial Narrow"/>
        </w:rPr>
        <w:t>Depuis 2008, sur les 6 4</w:t>
      </w:r>
      <w:r w:rsidRPr="00C44048">
        <w:rPr>
          <w:rFonts w:ascii="Arial Narrow" w:hAnsi="Arial Narrow"/>
        </w:rPr>
        <w:t xml:space="preserve">04 morts et les 147 989 </w:t>
      </w:r>
      <w:proofErr w:type="spellStart"/>
      <w:r w:rsidRPr="00C44048">
        <w:rPr>
          <w:rFonts w:ascii="Arial Narrow" w:hAnsi="Arial Narrow"/>
        </w:rPr>
        <w:t>blessé.e.s</w:t>
      </w:r>
      <w:proofErr w:type="spellEnd"/>
      <w:r w:rsidRPr="00C44048">
        <w:rPr>
          <w:rFonts w:ascii="Arial Narrow" w:hAnsi="Arial Narrow"/>
        </w:rPr>
        <w:t xml:space="preserve">, 96% sont des </w:t>
      </w:r>
      <w:proofErr w:type="spellStart"/>
      <w:r w:rsidRPr="00C44048">
        <w:rPr>
          <w:rFonts w:ascii="Arial Narrow" w:hAnsi="Arial Narrow"/>
        </w:rPr>
        <w:t>Palestinien.ne.s</w:t>
      </w:r>
      <w:proofErr w:type="spellEnd"/>
    </w:p>
    <w:p w:rsidR="0065374D" w:rsidRPr="00C44048" w:rsidRDefault="00BC6ABB">
      <w:pPr>
        <w:pStyle w:val="Standard"/>
        <w:numPr>
          <w:ilvl w:val="0"/>
          <w:numId w:val="2"/>
        </w:numPr>
        <w:rPr>
          <w:rFonts w:ascii="Arial Narrow" w:hAnsi="Arial Narrow"/>
        </w:rPr>
      </w:pPr>
      <w:r w:rsidRPr="00C44048">
        <w:rPr>
          <w:rFonts w:ascii="Arial Narrow" w:hAnsi="Arial Narrow"/>
        </w:rPr>
        <w:t>Les 5,6 millions de réfugiés</w:t>
      </w:r>
    </w:p>
    <w:p w:rsidR="0065374D" w:rsidRPr="00C44048" w:rsidRDefault="00BC6ABB">
      <w:pPr>
        <w:pStyle w:val="Standard"/>
        <w:numPr>
          <w:ilvl w:val="0"/>
          <w:numId w:val="2"/>
        </w:numPr>
        <w:rPr>
          <w:rFonts w:ascii="Arial Narrow" w:hAnsi="Arial Narrow"/>
        </w:rPr>
      </w:pPr>
      <w:r w:rsidRPr="00C44048">
        <w:rPr>
          <w:rFonts w:ascii="Arial Narrow" w:hAnsi="Arial Narrow"/>
        </w:rPr>
        <w:t>Le contraste entre la politique canadienne vis-à-vis Israël dans ce conflit et vis-à-vis la Russie en Ukraine est tellement révélateur : alors que les Nations Un</w:t>
      </w:r>
      <w:r w:rsidRPr="00C44048">
        <w:rPr>
          <w:rFonts w:ascii="Arial Narrow" w:hAnsi="Arial Narrow"/>
        </w:rPr>
        <w:t>ies dénoncent les pratiques coloniales et d'apartheid d'Israël, le Canada en est un ami inconditionnel.</w:t>
      </w:r>
      <w:r w:rsidR="00195ADD" w:rsidRPr="00C44048">
        <w:rPr>
          <w:rFonts w:ascii="Arial Narrow" w:hAnsi="Arial Narrow"/>
        </w:rPr>
        <w:t> »</w:t>
      </w:r>
    </w:p>
    <w:p w:rsidR="0065374D" w:rsidRPr="00C44048" w:rsidRDefault="0065374D">
      <w:pPr>
        <w:pStyle w:val="Standard"/>
        <w:rPr>
          <w:rFonts w:ascii="Arial Narrow" w:hAnsi="Arial Narrow"/>
        </w:rPr>
      </w:pPr>
    </w:p>
    <w:p w:rsidR="00195ADD" w:rsidRPr="00C44048" w:rsidRDefault="00195ADD" w:rsidP="00195ADD">
      <w:pPr>
        <w:pStyle w:val="Standard"/>
        <w:rPr>
          <w:rFonts w:ascii="Arial Narrow" w:hAnsi="Arial Narrow"/>
        </w:rPr>
      </w:pPr>
      <w:r w:rsidRPr="00C44048">
        <w:rPr>
          <w:rFonts w:ascii="Arial Narrow" w:hAnsi="Arial Narrow"/>
        </w:rPr>
        <w:t xml:space="preserve">Jean </w:t>
      </w:r>
      <w:proofErr w:type="spellStart"/>
      <w:r w:rsidRPr="00C44048">
        <w:rPr>
          <w:rFonts w:ascii="Arial Narrow" w:hAnsi="Arial Narrow"/>
        </w:rPr>
        <w:t>Baillargeon</w:t>
      </w:r>
      <w:proofErr w:type="spellEnd"/>
      <w:r w:rsidRPr="00C44048">
        <w:rPr>
          <w:rFonts w:ascii="Arial Narrow" w:hAnsi="Arial Narrow"/>
        </w:rPr>
        <w:t> : « Ayons en mémoire »</w:t>
      </w:r>
    </w:p>
    <w:p w:rsidR="0065374D" w:rsidRPr="00C44048" w:rsidRDefault="0065374D">
      <w:pPr>
        <w:pStyle w:val="Standard"/>
        <w:rPr>
          <w:rFonts w:ascii="Arial Narrow" w:hAnsi="Arial Narrow"/>
        </w:rPr>
      </w:pPr>
    </w:p>
    <w:p w:rsidR="0065374D" w:rsidRPr="00C44048" w:rsidRDefault="00BC6ABB" w:rsidP="00195ADD">
      <w:pPr>
        <w:pStyle w:val="Standard"/>
        <w:jc w:val="both"/>
        <w:rPr>
          <w:rFonts w:ascii="Arial Narrow" w:hAnsi="Arial Narrow"/>
          <w:b/>
          <w:bCs/>
        </w:rPr>
      </w:pPr>
      <w:r w:rsidRPr="00C44048">
        <w:rPr>
          <w:rFonts w:ascii="Arial Narrow" w:hAnsi="Arial Narrow"/>
          <w:b/>
          <w:bCs/>
        </w:rPr>
        <w:lastRenderedPageBreak/>
        <w:t>3e chandelle –</w:t>
      </w:r>
      <w:r w:rsidR="00195ADD" w:rsidRPr="00C44048">
        <w:rPr>
          <w:rFonts w:ascii="Arial Narrow" w:hAnsi="Arial Narrow"/>
          <w:b/>
          <w:bCs/>
        </w:rPr>
        <w:t xml:space="preserve">Lecture par </w:t>
      </w:r>
      <w:r w:rsidRPr="00C44048">
        <w:rPr>
          <w:rFonts w:ascii="Arial Narrow" w:hAnsi="Arial Narrow"/>
          <w:b/>
          <w:bCs/>
        </w:rPr>
        <w:t>Jacques</w:t>
      </w:r>
      <w:r w:rsidR="00195ADD" w:rsidRPr="00C44048">
        <w:rPr>
          <w:rFonts w:ascii="Arial Narrow" w:hAnsi="Arial Narrow"/>
          <w:b/>
          <w:bCs/>
        </w:rPr>
        <w:t xml:space="preserve"> Grenier</w:t>
      </w:r>
    </w:p>
    <w:p w:rsidR="0065374D" w:rsidRPr="00C44048" w:rsidRDefault="00195ADD">
      <w:pPr>
        <w:pStyle w:val="Standard"/>
        <w:numPr>
          <w:ilvl w:val="0"/>
          <w:numId w:val="3"/>
        </w:numPr>
        <w:rPr>
          <w:rFonts w:ascii="Arial Narrow" w:hAnsi="Arial Narrow"/>
        </w:rPr>
      </w:pPr>
      <w:r w:rsidRPr="00C44048">
        <w:rPr>
          <w:rFonts w:ascii="Arial Narrow" w:hAnsi="Arial Narrow"/>
        </w:rPr>
        <w:t>« </w:t>
      </w:r>
      <w:r w:rsidR="00BC6ABB" w:rsidRPr="00C44048">
        <w:rPr>
          <w:rFonts w:ascii="Arial Narrow" w:hAnsi="Arial Narrow"/>
        </w:rPr>
        <w:t xml:space="preserve">Les 275,000 morts de la guerre en Iraq (2003 à 2021), souvent appelée la deuxième guerre du </w:t>
      </w:r>
      <w:r w:rsidR="00BC6ABB" w:rsidRPr="00C44048">
        <w:rPr>
          <w:rFonts w:ascii="Arial Narrow" w:hAnsi="Arial Narrow"/>
        </w:rPr>
        <w:t>golfe,</w:t>
      </w:r>
    </w:p>
    <w:p w:rsidR="0065374D" w:rsidRPr="00C44048" w:rsidRDefault="00BC6ABB">
      <w:pPr>
        <w:pStyle w:val="Standard"/>
        <w:numPr>
          <w:ilvl w:val="0"/>
          <w:numId w:val="3"/>
        </w:numPr>
        <w:rPr>
          <w:rFonts w:ascii="Arial Narrow" w:hAnsi="Arial Narrow"/>
        </w:rPr>
      </w:pPr>
      <w:r w:rsidRPr="00C44048">
        <w:rPr>
          <w:rFonts w:ascii="Arial Narrow" w:hAnsi="Arial Narrow"/>
        </w:rPr>
        <w:t>Le million de réfugiés</w:t>
      </w:r>
    </w:p>
    <w:p w:rsidR="0065374D" w:rsidRPr="00C44048" w:rsidRDefault="00BC6ABB">
      <w:pPr>
        <w:pStyle w:val="Standard"/>
        <w:numPr>
          <w:ilvl w:val="0"/>
          <w:numId w:val="3"/>
        </w:numPr>
        <w:rPr>
          <w:rFonts w:ascii="Arial Narrow" w:hAnsi="Arial Narrow"/>
        </w:rPr>
      </w:pPr>
      <w:r w:rsidRPr="00C44048">
        <w:rPr>
          <w:rFonts w:ascii="Arial Narrow" w:hAnsi="Arial Narrow"/>
        </w:rPr>
        <w:t>N'oublions pas que même le Sénat états-unien a dû reconnaître que la guerre a été menée sous de faux prétextes, dont les armes de destruction massive jamais retrouvées et des attaques d'ambassades injustement attribuées au gou</w:t>
      </w:r>
      <w:r w:rsidRPr="00C44048">
        <w:rPr>
          <w:rFonts w:ascii="Arial Narrow" w:hAnsi="Arial Narrow"/>
        </w:rPr>
        <w:t>vernement irakien.</w:t>
      </w:r>
    </w:p>
    <w:p w:rsidR="0065374D" w:rsidRPr="00C44048" w:rsidRDefault="00BC6ABB">
      <w:pPr>
        <w:pStyle w:val="Standard"/>
        <w:numPr>
          <w:ilvl w:val="0"/>
          <w:numId w:val="3"/>
        </w:numPr>
        <w:rPr>
          <w:rFonts w:ascii="Arial Narrow" w:hAnsi="Arial Narrow"/>
        </w:rPr>
      </w:pPr>
      <w:r w:rsidRPr="00C44048">
        <w:rPr>
          <w:rFonts w:ascii="Arial Narrow" w:hAnsi="Arial Narrow"/>
        </w:rPr>
        <w:t xml:space="preserve">Le Canada, dirigé alors par le parti libéral de Jean Chrétien, avait officiellement refusé de participer à cette guerre.  Notre pays avait pourtant déjà participé aux sanctions appliquées contre l’Irak de 1990 à 2003, qui ont fait entre </w:t>
      </w:r>
      <w:r w:rsidRPr="00C44048">
        <w:rPr>
          <w:rFonts w:ascii="Arial Narrow" w:hAnsi="Arial Narrow"/>
        </w:rPr>
        <w:t>1 et 1,5 millions de morts, dont plus de 500 000 enfants de moins de 5 ans.</w:t>
      </w:r>
      <w:r w:rsidR="00195ADD" w:rsidRPr="00C44048">
        <w:rPr>
          <w:rFonts w:ascii="Arial Narrow" w:hAnsi="Arial Narrow"/>
        </w:rPr>
        <w:t> »</w:t>
      </w:r>
    </w:p>
    <w:p w:rsidR="0065374D" w:rsidRPr="00C44048" w:rsidRDefault="0065374D">
      <w:pPr>
        <w:pStyle w:val="Standard"/>
        <w:rPr>
          <w:rFonts w:ascii="Arial Narrow" w:hAnsi="Arial Narrow"/>
        </w:rPr>
      </w:pPr>
    </w:p>
    <w:p w:rsidR="00195ADD" w:rsidRPr="00C44048" w:rsidRDefault="00195ADD" w:rsidP="00195ADD">
      <w:pPr>
        <w:pStyle w:val="Standard"/>
        <w:rPr>
          <w:rFonts w:ascii="Arial Narrow" w:hAnsi="Arial Narrow"/>
        </w:rPr>
      </w:pPr>
      <w:r w:rsidRPr="00C44048">
        <w:rPr>
          <w:rFonts w:ascii="Arial Narrow" w:hAnsi="Arial Narrow"/>
        </w:rPr>
        <w:t xml:space="preserve">Jean </w:t>
      </w:r>
      <w:proofErr w:type="spellStart"/>
      <w:r w:rsidRPr="00C44048">
        <w:rPr>
          <w:rFonts w:ascii="Arial Narrow" w:hAnsi="Arial Narrow"/>
        </w:rPr>
        <w:t>Baillargeon</w:t>
      </w:r>
      <w:proofErr w:type="spellEnd"/>
      <w:r w:rsidRPr="00C44048">
        <w:rPr>
          <w:rFonts w:ascii="Arial Narrow" w:hAnsi="Arial Narrow"/>
        </w:rPr>
        <w:t> : « Ayons en mémoire »</w:t>
      </w:r>
    </w:p>
    <w:p w:rsidR="0065374D" w:rsidRPr="00C44048" w:rsidRDefault="0065374D">
      <w:pPr>
        <w:pStyle w:val="Standard"/>
        <w:rPr>
          <w:rFonts w:ascii="Arial Narrow" w:hAnsi="Arial Narrow"/>
        </w:rPr>
      </w:pPr>
    </w:p>
    <w:p w:rsidR="0065374D" w:rsidRPr="00C44048" w:rsidRDefault="00195ADD">
      <w:pPr>
        <w:pStyle w:val="Standard"/>
        <w:rPr>
          <w:rFonts w:ascii="Arial Narrow" w:hAnsi="Arial Narrow"/>
          <w:b/>
          <w:bCs/>
        </w:rPr>
      </w:pPr>
      <w:r w:rsidRPr="00C44048">
        <w:rPr>
          <w:rFonts w:ascii="Arial Narrow" w:hAnsi="Arial Narrow"/>
          <w:b/>
          <w:bCs/>
        </w:rPr>
        <w:t xml:space="preserve">4e chandelle- </w:t>
      </w:r>
      <w:r w:rsidRPr="00C44048">
        <w:rPr>
          <w:rFonts w:ascii="Arial Narrow" w:hAnsi="Arial Narrow"/>
          <w:b/>
          <w:bCs/>
        </w:rPr>
        <w:t xml:space="preserve">– Lecture par </w:t>
      </w:r>
      <w:r w:rsidR="00BC6ABB" w:rsidRPr="00C44048">
        <w:rPr>
          <w:rFonts w:ascii="Arial Narrow" w:hAnsi="Arial Narrow"/>
          <w:b/>
          <w:bCs/>
        </w:rPr>
        <w:t>Hélène</w:t>
      </w:r>
      <w:r w:rsidRPr="00C44048">
        <w:rPr>
          <w:rFonts w:ascii="Arial Narrow" w:hAnsi="Arial Narrow"/>
          <w:b/>
          <w:bCs/>
        </w:rPr>
        <w:t xml:space="preserve"> </w:t>
      </w:r>
      <w:proofErr w:type="spellStart"/>
      <w:r w:rsidRPr="00C44048">
        <w:rPr>
          <w:rFonts w:ascii="Arial Narrow" w:hAnsi="Arial Narrow"/>
          <w:b/>
          <w:bCs/>
        </w:rPr>
        <w:t>Gobeil</w:t>
      </w:r>
      <w:proofErr w:type="spellEnd"/>
    </w:p>
    <w:p w:rsidR="0065374D" w:rsidRPr="00C44048" w:rsidRDefault="00195ADD">
      <w:pPr>
        <w:pStyle w:val="Standard"/>
        <w:numPr>
          <w:ilvl w:val="0"/>
          <w:numId w:val="4"/>
        </w:numPr>
        <w:rPr>
          <w:rFonts w:ascii="Arial Narrow" w:hAnsi="Arial Narrow"/>
        </w:rPr>
      </w:pPr>
      <w:r w:rsidRPr="00C44048">
        <w:rPr>
          <w:rFonts w:ascii="Arial Narrow" w:hAnsi="Arial Narrow"/>
        </w:rPr>
        <w:t>« </w:t>
      </w:r>
      <w:r w:rsidR="00BC6ABB" w:rsidRPr="00C44048">
        <w:rPr>
          <w:rFonts w:ascii="Arial Narrow" w:hAnsi="Arial Narrow"/>
        </w:rPr>
        <w:t xml:space="preserve">Les 176,000 morts </w:t>
      </w:r>
      <w:proofErr w:type="gramStart"/>
      <w:r w:rsidR="00BC6ABB" w:rsidRPr="00C44048">
        <w:rPr>
          <w:rFonts w:ascii="Arial Narrow" w:hAnsi="Arial Narrow"/>
        </w:rPr>
        <w:t>( 2001</w:t>
      </w:r>
      <w:proofErr w:type="gramEnd"/>
      <w:r w:rsidR="00BC6ABB" w:rsidRPr="00C44048">
        <w:rPr>
          <w:rFonts w:ascii="Arial Narrow" w:hAnsi="Arial Narrow"/>
        </w:rPr>
        <w:t>-2021) de la guerre en Afghanistan.</w:t>
      </w:r>
    </w:p>
    <w:p w:rsidR="0065374D" w:rsidRPr="00C44048" w:rsidRDefault="00BC6ABB">
      <w:pPr>
        <w:pStyle w:val="Standard"/>
        <w:numPr>
          <w:ilvl w:val="0"/>
          <w:numId w:val="4"/>
        </w:numPr>
        <w:rPr>
          <w:rFonts w:ascii="Arial Narrow" w:hAnsi="Arial Narrow"/>
        </w:rPr>
      </w:pPr>
      <w:r w:rsidRPr="00C44048">
        <w:rPr>
          <w:rFonts w:ascii="Arial Narrow" w:hAnsi="Arial Narrow"/>
        </w:rPr>
        <w:t>Les 2,3 millions de réfugiés</w:t>
      </w:r>
    </w:p>
    <w:p w:rsidR="0065374D" w:rsidRPr="00C44048" w:rsidRDefault="00BC6ABB">
      <w:pPr>
        <w:pStyle w:val="Standard"/>
        <w:numPr>
          <w:ilvl w:val="0"/>
          <w:numId w:val="4"/>
        </w:numPr>
        <w:rPr>
          <w:rFonts w:ascii="Arial Narrow" w:hAnsi="Arial Narrow"/>
        </w:rPr>
      </w:pPr>
      <w:r w:rsidRPr="00C44048">
        <w:rPr>
          <w:rFonts w:ascii="Arial Narrow" w:hAnsi="Arial Narrow"/>
        </w:rPr>
        <w:t>Les 3,5 millions de déplacés</w:t>
      </w:r>
    </w:p>
    <w:p w:rsidR="0065374D" w:rsidRPr="00C44048" w:rsidRDefault="00BC6ABB">
      <w:pPr>
        <w:pStyle w:val="Standard"/>
        <w:numPr>
          <w:ilvl w:val="0"/>
          <w:numId w:val="4"/>
        </w:numPr>
        <w:rPr>
          <w:rFonts w:ascii="Arial Narrow" w:hAnsi="Arial Narrow"/>
        </w:rPr>
      </w:pPr>
      <w:r w:rsidRPr="00C44048">
        <w:rPr>
          <w:rFonts w:ascii="Arial Narrow" w:hAnsi="Arial Narrow"/>
        </w:rPr>
        <w:t>La moi</w:t>
      </w:r>
      <w:r w:rsidRPr="00C44048">
        <w:rPr>
          <w:rFonts w:ascii="Arial Narrow" w:hAnsi="Arial Narrow"/>
        </w:rPr>
        <w:t>tié de la population afghane confrontée à une faim extrême</w:t>
      </w:r>
    </w:p>
    <w:p w:rsidR="0065374D" w:rsidRPr="00C44048" w:rsidRDefault="00BC6ABB">
      <w:pPr>
        <w:pStyle w:val="Standard"/>
        <w:numPr>
          <w:ilvl w:val="0"/>
          <w:numId w:val="4"/>
        </w:numPr>
        <w:rPr>
          <w:rFonts w:ascii="Arial Narrow" w:hAnsi="Arial Narrow"/>
        </w:rPr>
      </w:pPr>
      <w:r w:rsidRPr="00C44048">
        <w:rPr>
          <w:rFonts w:ascii="Arial Narrow" w:hAnsi="Arial Narrow"/>
        </w:rPr>
        <w:t>Le Canada a participé activement à cette guerre et est loin d'avoir rapatrié les 40,000 réfugiés qu'il promettait d’accueillir admettant d'après ses propres chiffres en avoir reçu à peine plus de l</w:t>
      </w:r>
      <w:r w:rsidRPr="00C44048">
        <w:rPr>
          <w:rFonts w:ascii="Arial Narrow" w:hAnsi="Arial Narrow"/>
        </w:rPr>
        <w:t>a moitié.</w:t>
      </w:r>
      <w:r w:rsidR="00195ADD" w:rsidRPr="00C44048">
        <w:rPr>
          <w:rFonts w:ascii="Arial Narrow" w:hAnsi="Arial Narrow"/>
        </w:rPr>
        <w:t> »</w:t>
      </w:r>
    </w:p>
    <w:p w:rsidR="0065374D" w:rsidRPr="00C44048" w:rsidRDefault="0065374D">
      <w:pPr>
        <w:pStyle w:val="Standard"/>
        <w:rPr>
          <w:rFonts w:ascii="Arial Narrow" w:hAnsi="Arial Narrow"/>
        </w:rPr>
      </w:pPr>
    </w:p>
    <w:p w:rsidR="00195ADD" w:rsidRPr="00C44048" w:rsidRDefault="00195ADD" w:rsidP="00195ADD">
      <w:pPr>
        <w:pStyle w:val="Standard"/>
        <w:rPr>
          <w:rFonts w:ascii="Arial Narrow" w:hAnsi="Arial Narrow"/>
        </w:rPr>
      </w:pPr>
      <w:r w:rsidRPr="00C44048">
        <w:rPr>
          <w:rFonts w:ascii="Arial Narrow" w:hAnsi="Arial Narrow"/>
        </w:rPr>
        <w:t xml:space="preserve">Jean </w:t>
      </w:r>
      <w:proofErr w:type="spellStart"/>
      <w:r w:rsidRPr="00C44048">
        <w:rPr>
          <w:rFonts w:ascii="Arial Narrow" w:hAnsi="Arial Narrow"/>
        </w:rPr>
        <w:t>Baillargeon</w:t>
      </w:r>
      <w:proofErr w:type="spellEnd"/>
      <w:r w:rsidRPr="00C44048">
        <w:rPr>
          <w:rFonts w:ascii="Arial Narrow" w:hAnsi="Arial Narrow"/>
        </w:rPr>
        <w:t> : « Ayons en mémoire »</w:t>
      </w:r>
    </w:p>
    <w:p w:rsidR="0065374D" w:rsidRPr="00C44048" w:rsidRDefault="0065374D">
      <w:pPr>
        <w:pStyle w:val="Standard"/>
        <w:rPr>
          <w:rFonts w:ascii="Arial Narrow" w:hAnsi="Arial Narrow"/>
        </w:rPr>
      </w:pPr>
    </w:p>
    <w:p w:rsidR="0065374D" w:rsidRPr="00C44048" w:rsidRDefault="00195ADD">
      <w:pPr>
        <w:pStyle w:val="Standard"/>
        <w:rPr>
          <w:rFonts w:ascii="Arial Narrow" w:hAnsi="Arial Narrow"/>
          <w:b/>
          <w:bCs/>
        </w:rPr>
      </w:pPr>
      <w:r w:rsidRPr="00C44048">
        <w:rPr>
          <w:rFonts w:ascii="Arial Narrow" w:hAnsi="Arial Narrow"/>
          <w:b/>
          <w:bCs/>
        </w:rPr>
        <w:t xml:space="preserve">5e chandelle </w:t>
      </w:r>
      <w:r w:rsidRPr="00C44048">
        <w:rPr>
          <w:rFonts w:ascii="Arial Narrow" w:hAnsi="Arial Narrow"/>
          <w:b/>
          <w:bCs/>
        </w:rPr>
        <w:t xml:space="preserve">– Lecture par </w:t>
      </w:r>
      <w:r w:rsidR="00BC6ABB" w:rsidRPr="00C44048">
        <w:rPr>
          <w:rFonts w:ascii="Arial Narrow" w:hAnsi="Arial Narrow"/>
          <w:b/>
          <w:bCs/>
        </w:rPr>
        <w:t>Mouloud</w:t>
      </w:r>
      <w:r w:rsidRPr="00C44048">
        <w:rPr>
          <w:rFonts w:ascii="Arial Narrow" w:hAnsi="Arial Narrow"/>
          <w:b/>
          <w:bCs/>
        </w:rPr>
        <w:t xml:space="preserve"> </w:t>
      </w:r>
      <w:proofErr w:type="spellStart"/>
      <w:r w:rsidRPr="00C44048">
        <w:rPr>
          <w:rFonts w:ascii="Arial Narrow" w:hAnsi="Arial Narrow"/>
          <w:b/>
          <w:bCs/>
        </w:rPr>
        <w:t>Idir</w:t>
      </w:r>
      <w:proofErr w:type="spellEnd"/>
    </w:p>
    <w:p w:rsidR="0065374D" w:rsidRPr="00C44048" w:rsidRDefault="00195ADD">
      <w:pPr>
        <w:pStyle w:val="Standard"/>
        <w:numPr>
          <w:ilvl w:val="0"/>
          <w:numId w:val="5"/>
        </w:numPr>
        <w:rPr>
          <w:rFonts w:ascii="Arial Narrow" w:hAnsi="Arial Narrow"/>
        </w:rPr>
      </w:pPr>
      <w:r w:rsidRPr="00C44048">
        <w:rPr>
          <w:rFonts w:ascii="Arial Narrow" w:hAnsi="Arial Narrow"/>
        </w:rPr>
        <w:t>« </w:t>
      </w:r>
      <w:r w:rsidR="00BC6ABB" w:rsidRPr="00C44048">
        <w:rPr>
          <w:rFonts w:ascii="Arial Narrow" w:hAnsi="Arial Narrow"/>
        </w:rPr>
        <w:t>Les 112,000 morts de la guerre au Yémen qui dure depuis plus de 7  ans.</w:t>
      </w:r>
    </w:p>
    <w:p w:rsidR="0065374D" w:rsidRPr="00C44048" w:rsidRDefault="00BC6ABB">
      <w:pPr>
        <w:pStyle w:val="Standard"/>
        <w:numPr>
          <w:ilvl w:val="0"/>
          <w:numId w:val="5"/>
        </w:numPr>
        <w:rPr>
          <w:rFonts w:ascii="Arial Narrow" w:hAnsi="Arial Narrow"/>
        </w:rPr>
      </w:pPr>
      <w:r w:rsidRPr="00C44048">
        <w:rPr>
          <w:rFonts w:ascii="Arial Narrow" w:hAnsi="Arial Narrow"/>
        </w:rPr>
        <w:t>Les 16 millions de personnes qui ne mangent pas à leur faim</w:t>
      </w:r>
    </w:p>
    <w:p w:rsidR="0065374D" w:rsidRPr="00C44048" w:rsidRDefault="00BC6ABB">
      <w:pPr>
        <w:pStyle w:val="Standard"/>
        <w:numPr>
          <w:ilvl w:val="0"/>
          <w:numId w:val="5"/>
        </w:numPr>
        <w:rPr>
          <w:rFonts w:ascii="Arial Narrow" w:hAnsi="Arial Narrow"/>
        </w:rPr>
      </w:pPr>
      <w:r w:rsidRPr="00C44048">
        <w:rPr>
          <w:rFonts w:ascii="Arial Narrow" w:hAnsi="Arial Narrow"/>
        </w:rPr>
        <w:t>Les 4 millions de déplacés au pays.</w:t>
      </w:r>
    </w:p>
    <w:p w:rsidR="0065374D" w:rsidRPr="00C44048" w:rsidRDefault="00BC6ABB">
      <w:pPr>
        <w:pStyle w:val="Standard"/>
        <w:numPr>
          <w:ilvl w:val="0"/>
          <w:numId w:val="5"/>
        </w:numPr>
        <w:rPr>
          <w:rFonts w:ascii="Arial Narrow" w:hAnsi="Arial Narrow"/>
        </w:rPr>
      </w:pPr>
      <w:r w:rsidRPr="00C44048">
        <w:rPr>
          <w:rFonts w:ascii="Arial Narrow" w:hAnsi="Arial Narrow"/>
        </w:rPr>
        <w:t xml:space="preserve">Ces deux derniers </w:t>
      </w:r>
      <w:r w:rsidRPr="00C44048">
        <w:rPr>
          <w:rFonts w:ascii="Arial Narrow" w:hAnsi="Arial Narrow"/>
        </w:rPr>
        <w:t>pays ont été déclarés par l'ONU les 2 pires crises humanitaires sur Terre actuellement.</w:t>
      </w:r>
    </w:p>
    <w:p w:rsidR="0065374D" w:rsidRPr="00C44048" w:rsidRDefault="00BC6ABB">
      <w:pPr>
        <w:pStyle w:val="Standard"/>
        <w:numPr>
          <w:ilvl w:val="0"/>
          <w:numId w:val="5"/>
        </w:numPr>
        <w:rPr>
          <w:rFonts w:ascii="Arial Narrow" w:hAnsi="Arial Narrow"/>
        </w:rPr>
      </w:pPr>
      <w:r w:rsidRPr="00C44048">
        <w:rPr>
          <w:rFonts w:ascii="Arial Narrow" w:hAnsi="Arial Narrow"/>
        </w:rPr>
        <w:t>Le Canada continue de fournir des armes à l'Arabie Saoudite, principale leader de la coalition qui a attaqué le Yémen.</w:t>
      </w:r>
      <w:r w:rsidR="00195ADD" w:rsidRPr="00C44048">
        <w:rPr>
          <w:rFonts w:ascii="Arial Narrow" w:hAnsi="Arial Narrow"/>
        </w:rPr>
        <w:t> »</w:t>
      </w:r>
    </w:p>
    <w:p w:rsidR="0065374D" w:rsidRPr="00C44048" w:rsidRDefault="0065374D">
      <w:pPr>
        <w:pStyle w:val="Standard"/>
        <w:rPr>
          <w:rFonts w:ascii="Arial Narrow" w:hAnsi="Arial Narrow"/>
        </w:rPr>
      </w:pPr>
    </w:p>
    <w:p w:rsidR="0065374D" w:rsidRPr="00C44048" w:rsidRDefault="00195ADD">
      <w:pPr>
        <w:pStyle w:val="Standard"/>
        <w:rPr>
          <w:rFonts w:ascii="Arial Narrow" w:hAnsi="Arial Narrow"/>
        </w:rPr>
      </w:pPr>
      <w:r w:rsidRPr="00C44048">
        <w:rPr>
          <w:rFonts w:ascii="Arial Narrow" w:hAnsi="Arial Narrow"/>
        </w:rPr>
        <w:t xml:space="preserve">Jean </w:t>
      </w:r>
      <w:proofErr w:type="spellStart"/>
      <w:r w:rsidRPr="00C44048">
        <w:rPr>
          <w:rFonts w:ascii="Arial Narrow" w:hAnsi="Arial Narrow"/>
        </w:rPr>
        <w:t>Baillargeon</w:t>
      </w:r>
      <w:proofErr w:type="spellEnd"/>
      <w:r w:rsidRPr="00C44048">
        <w:rPr>
          <w:rFonts w:ascii="Arial Narrow" w:hAnsi="Arial Narrow"/>
        </w:rPr>
        <w:t xml:space="preserve"> : </w:t>
      </w:r>
      <w:r w:rsidRPr="00C44048">
        <w:rPr>
          <w:rFonts w:ascii="Arial Narrow" w:hAnsi="Arial Narrow"/>
        </w:rPr>
        <w:t>« Ayons en mémoire »</w:t>
      </w:r>
    </w:p>
    <w:p w:rsidR="0065374D" w:rsidRPr="00C44048" w:rsidRDefault="0065374D">
      <w:pPr>
        <w:pStyle w:val="Standard"/>
        <w:rPr>
          <w:rFonts w:ascii="Arial Narrow" w:hAnsi="Arial Narrow"/>
        </w:rPr>
      </w:pPr>
    </w:p>
    <w:p w:rsidR="0065374D" w:rsidRPr="00C44048" w:rsidRDefault="00BC6ABB">
      <w:pPr>
        <w:pStyle w:val="Standard"/>
        <w:rPr>
          <w:rFonts w:ascii="Arial Narrow" w:hAnsi="Arial Narrow"/>
        </w:rPr>
      </w:pPr>
      <w:r w:rsidRPr="00C44048">
        <w:rPr>
          <w:rFonts w:ascii="Arial Narrow" w:hAnsi="Arial Narrow"/>
        </w:rPr>
        <w:t xml:space="preserve"> </w:t>
      </w:r>
    </w:p>
    <w:p w:rsidR="0065374D" w:rsidRPr="00C44048" w:rsidRDefault="00195ADD">
      <w:pPr>
        <w:pStyle w:val="Standard"/>
        <w:rPr>
          <w:rFonts w:ascii="Arial Narrow" w:hAnsi="Arial Narrow"/>
          <w:b/>
          <w:bCs/>
        </w:rPr>
      </w:pPr>
      <w:r w:rsidRPr="00C44048">
        <w:rPr>
          <w:rFonts w:ascii="Arial Narrow" w:hAnsi="Arial Narrow"/>
          <w:b/>
          <w:bCs/>
        </w:rPr>
        <w:t xml:space="preserve">6e chandelle </w:t>
      </w:r>
      <w:r w:rsidRPr="00C44048">
        <w:rPr>
          <w:rFonts w:ascii="Arial Narrow" w:hAnsi="Arial Narrow"/>
          <w:b/>
          <w:bCs/>
        </w:rPr>
        <w:t xml:space="preserve">– Lecture par </w:t>
      </w:r>
      <w:r w:rsidR="00BC6ABB" w:rsidRPr="00C44048">
        <w:rPr>
          <w:rFonts w:ascii="Arial Narrow" w:hAnsi="Arial Narrow"/>
          <w:b/>
          <w:bCs/>
        </w:rPr>
        <w:t>Zoé</w:t>
      </w:r>
      <w:r w:rsidRPr="00C44048">
        <w:rPr>
          <w:rFonts w:ascii="Arial Narrow" w:hAnsi="Arial Narrow"/>
          <w:b/>
          <w:bCs/>
        </w:rPr>
        <w:t xml:space="preserve"> Laporte</w:t>
      </w:r>
    </w:p>
    <w:p w:rsidR="0065374D" w:rsidRPr="00C44048" w:rsidRDefault="00195ADD">
      <w:pPr>
        <w:pStyle w:val="Standard"/>
        <w:numPr>
          <w:ilvl w:val="0"/>
          <w:numId w:val="6"/>
        </w:numPr>
        <w:rPr>
          <w:rFonts w:ascii="Arial Narrow" w:hAnsi="Arial Narrow"/>
        </w:rPr>
      </w:pPr>
      <w:r w:rsidRPr="00C44048">
        <w:rPr>
          <w:rFonts w:ascii="Arial Narrow" w:hAnsi="Arial Narrow"/>
        </w:rPr>
        <w:t>« </w:t>
      </w:r>
      <w:r w:rsidR="00BC6ABB" w:rsidRPr="00C44048">
        <w:rPr>
          <w:rFonts w:ascii="Arial Narrow" w:hAnsi="Arial Narrow"/>
        </w:rPr>
        <w:t>Les 6000 tués et 9000 blessés de la guerre en Ukraine</w:t>
      </w:r>
    </w:p>
    <w:p w:rsidR="0065374D" w:rsidRPr="00C44048" w:rsidRDefault="00BC6ABB">
      <w:pPr>
        <w:pStyle w:val="Standard"/>
        <w:numPr>
          <w:ilvl w:val="0"/>
          <w:numId w:val="6"/>
        </w:numPr>
        <w:rPr>
          <w:rFonts w:ascii="Arial Narrow" w:hAnsi="Arial Narrow"/>
        </w:rPr>
      </w:pPr>
      <w:r w:rsidRPr="00C44048">
        <w:rPr>
          <w:rFonts w:ascii="Arial Narrow" w:hAnsi="Arial Narrow"/>
        </w:rPr>
        <w:t>Les 7 millions de réfugiés</w:t>
      </w:r>
    </w:p>
    <w:p w:rsidR="0065374D" w:rsidRPr="00C44048" w:rsidRDefault="00BC6ABB">
      <w:pPr>
        <w:pStyle w:val="Standard"/>
        <w:numPr>
          <w:ilvl w:val="0"/>
          <w:numId w:val="6"/>
        </w:numPr>
        <w:rPr>
          <w:rFonts w:ascii="Arial Narrow" w:hAnsi="Arial Narrow"/>
        </w:rPr>
      </w:pPr>
      <w:r w:rsidRPr="00C44048">
        <w:rPr>
          <w:rFonts w:ascii="Arial Narrow" w:hAnsi="Arial Narrow"/>
        </w:rPr>
        <w:t>Presque autant de déplacés de l'intérieur</w:t>
      </w:r>
    </w:p>
    <w:p w:rsidR="0065374D" w:rsidRPr="00C44048" w:rsidRDefault="00BC6ABB">
      <w:pPr>
        <w:pStyle w:val="Standard"/>
        <w:numPr>
          <w:ilvl w:val="0"/>
          <w:numId w:val="6"/>
        </w:numPr>
        <w:rPr>
          <w:rFonts w:ascii="Arial Narrow" w:hAnsi="Arial Narrow"/>
        </w:rPr>
      </w:pPr>
      <w:r w:rsidRPr="00C44048">
        <w:rPr>
          <w:rFonts w:ascii="Arial Narrow" w:hAnsi="Arial Narrow"/>
        </w:rPr>
        <w:t>Cette guerre dure depuis 8 mois et demi.</w:t>
      </w:r>
      <w:r w:rsidR="00195ADD" w:rsidRPr="00C44048">
        <w:rPr>
          <w:rFonts w:ascii="Arial Narrow" w:hAnsi="Arial Narrow"/>
        </w:rPr>
        <w:t> »</w:t>
      </w:r>
    </w:p>
    <w:p w:rsidR="0065374D" w:rsidRPr="00C44048" w:rsidRDefault="0065374D">
      <w:pPr>
        <w:pStyle w:val="Standard"/>
        <w:rPr>
          <w:rFonts w:ascii="Arial Narrow" w:hAnsi="Arial Narrow"/>
        </w:rPr>
      </w:pPr>
    </w:p>
    <w:p w:rsidR="0065374D" w:rsidRPr="00C44048" w:rsidRDefault="00195ADD">
      <w:pPr>
        <w:pStyle w:val="Standard"/>
        <w:rPr>
          <w:rFonts w:ascii="Arial Narrow" w:hAnsi="Arial Narrow"/>
        </w:rPr>
      </w:pPr>
      <w:r w:rsidRPr="00C44048">
        <w:rPr>
          <w:rFonts w:ascii="Arial Narrow" w:hAnsi="Arial Narrow"/>
        </w:rPr>
        <w:t xml:space="preserve">Jean </w:t>
      </w:r>
      <w:proofErr w:type="spellStart"/>
      <w:r w:rsidRPr="00C44048">
        <w:rPr>
          <w:rFonts w:ascii="Arial Narrow" w:hAnsi="Arial Narrow"/>
        </w:rPr>
        <w:t>Baillargeon</w:t>
      </w:r>
      <w:proofErr w:type="spellEnd"/>
      <w:r w:rsidRPr="00C44048">
        <w:rPr>
          <w:rFonts w:ascii="Arial Narrow" w:hAnsi="Arial Narrow"/>
        </w:rPr>
        <w:t> : « </w:t>
      </w:r>
      <w:r w:rsidR="00BC6ABB" w:rsidRPr="00C44048">
        <w:rPr>
          <w:rFonts w:ascii="Arial Narrow" w:hAnsi="Arial Narrow"/>
        </w:rPr>
        <w:t xml:space="preserve">Sans oublier les 20 autres conflits armés actuels dans la région </w:t>
      </w:r>
      <w:proofErr w:type="spellStart"/>
      <w:r w:rsidR="00BC6ABB" w:rsidRPr="00C44048">
        <w:rPr>
          <w:rFonts w:ascii="Arial Narrow" w:hAnsi="Arial Narrow"/>
        </w:rPr>
        <w:t>indo-pacifique</w:t>
      </w:r>
      <w:proofErr w:type="spellEnd"/>
      <w:r w:rsidR="00BC6ABB" w:rsidRPr="00C44048">
        <w:rPr>
          <w:rFonts w:ascii="Arial Narrow" w:hAnsi="Arial Narrow"/>
        </w:rPr>
        <w:t>, en Afrique, en Amérique du sud qui continuent toujours à détruire des vies humaines.</w:t>
      </w:r>
      <w:r w:rsidRPr="00C44048">
        <w:rPr>
          <w:rFonts w:ascii="Arial Narrow" w:hAnsi="Arial Narrow"/>
        </w:rPr>
        <w:t> »</w:t>
      </w:r>
      <w:bookmarkEnd w:id="0"/>
    </w:p>
    <w:sectPr w:rsidR="0065374D" w:rsidRPr="00C4404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BB" w:rsidRDefault="00BC6ABB">
      <w:r>
        <w:separator/>
      </w:r>
    </w:p>
  </w:endnote>
  <w:endnote w:type="continuationSeparator" w:id="0">
    <w:p w:rsidR="00BC6ABB" w:rsidRDefault="00BC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BB" w:rsidRDefault="00BC6ABB">
      <w:r>
        <w:rPr>
          <w:color w:val="000000"/>
        </w:rPr>
        <w:separator/>
      </w:r>
    </w:p>
  </w:footnote>
  <w:footnote w:type="continuationSeparator" w:id="0">
    <w:p w:rsidR="00BC6ABB" w:rsidRDefault="00BC6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3FE7"/>
    <w:multiLevelType w:val="multilevel"/>
    <w:tmpl w:val="85AC98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3F7358EA"/>
    <w:multiLevelType w:val="multilevel"/>
    <w:tmpl w:val="836081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54CA0BD3"/>
    <w:multiLevelType w:val="multilevel"/>
    <w:tmpl w:val="78E086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58F4476E"/>
    <w:multiLevelType w:val="multilevel"/>
    <w:tmpl w:val="1CCAFC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5D013025"/>
    <w:multiLevelType w:val="multilevel"/>
    <w:tmpl w:val="55F04BE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63073C6F"/>
    <w:multiLevelType w:val="hybridMultilevel"/>
    <w:tmpl w:val="3ED25A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9AF2E86"/>
    <w:multiLevelType w:val="multilevel"/>
    <w:tmpl w:val="EF2C1E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5374D"/>
    <w:rsid w:val="000B5273"/>
    <w:rsid w:val="00195ADD"/>
    <w:rsid w:val="0065374D"/>
    <w:rsid w:val="00BC6ABB"/>
    <w:rsid w:val="00C44048"/>
    <w:rsid w:val="00FF2F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fr-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fr-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atson.brown.edu/costsofwar/figures/2021/WarDeathTo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us.wikimonde.com/wiki/Liste_des_guerres_les_plus_meurtri&#232;res" TargetMode="External"/><Relationship Id="rId5" Type="http://schemas.openxmlformats.org/officeDocument/2006/relationships/webSettings" Target="webSettings.xml"/><Relationship Id="rId10" Type="http://schemas.openxmlformats.org/officeDocument/2006/relationships/hyperlink" Target="https://plus.wikimonde.com/wiki/Liste_des_guerres_les_plus_meurtri&#232;res" TargetMode="External"/><Relationship Id="rId4" Type="http://schemas.openxmlformats.org/officeDocument/2006/relationships/settings" Target="settings.xml"/><Relationship Id="rId9" Type="http://schemas.openxmlformats.org/officeDocument/2006/relationships/hyperlink" Target="https://fr.wikipedia.org/wiki/Liste_des_guerres_contemporai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783</Words>
  <Characters>4310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Baillargeon</dc:creator>
  <cp:lastModifiedBy>Mercedez Roberge</cp:lastModifiedBy>
  <cp:revision>4</cp:revision>
  <dcterms:created xsi:type="dcterms:W3CDTF">2022-11-20T22:33:00Z</dcterms:created>
  <dcterms:modified xsi:type="dcterms:W3CDTF">2022-11-20T23:54:00Z</dcterms:modified>
</cp:coreProperties>
</file>